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F563" w14:textId="2E643492" w:rsidR="00CD3BEF" w:rsidRDefault="006B3B87">
      <w:r w:rsidRPr="006B3B87">
        <w:drawing>
          <wp:inline distT="0" distB="0" distL="0" distR="0" wp14:anchorId="55418E18" wp14:editId="403CBC43">
            <wp:extent cx="5400040" cy="3327400"/>
            <wp:effectExtent l="0" t="0" r="0" b="0"/>
            <wp:docPr id="201908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86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EF"/>
    <w:rsid w:val="006B3B87"/>
    <w:rsid w:val="007F58ED"/>
    <w:rsid w:val="008E7953"/>
    <w:rsid w:val="00C751F7"/>
    <w:rsid w:val="00C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698F"/>
  <w15:chartTrackingRefBased/>
  <w15:docId w15:val="{61D7F745-7E82-48CE-849E-80F5B653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Juankar Arriazu San Gil</dc:creator>
  <cp:keywords/>
  <dc:description/>
  <cp:lastModifiedBy>Juankar Arriazu San Gil</cp:lastModifiedBy>
  <cp:revision>2</cp:revision>
  <cp:lastPrinted>2023-08-09T13:18:00Z</cp:lastPrinted>
  <dcterms:created xsi:type="dcterms:W3CDTF">2023-08-09T13:29:00Z</dcterms:created>
  <dcterms:modified xsi:type="dcterms:W3CDTF">2023-08-09T13:29:00Z</dcterms:modified>
</cp:coreProperties>
</file>