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ED6A" w14:textId="00E5FC9D" w:rsidR="00DE1F72" w:rsidRDefault="00DE1F72">
      <w:pPr>
        <w:rPr>
          <w:lang w:val="en-US"/>
        </w:rPr>
      </w:pPr>
    </w:p>
    <w:p w14:paraId="17F68292" w14:textId="4D23B430" w:rsidR="00DE1F72" w:rsidRPr="00DE1F72" w:rsidRDefault="00DE1F72" w:rsidP="00DE1F72">
      <w:pPr>
        <w:rPr>
          <w:lang w:val="en-US"/>
        </w:rPr>
      </w:pPr>
      <w:r w:rsidRPr="00DE1F72">
        <w:rPr>
          <w:lang w:val="en-US"/>
        </w:rPr>
        <w:t>indicator = ADX[</w:t>
      </w:r>
      <w:proofErr w:type="gramStart"/>
      <w:r w:rsidRPr="00DE1F72">
        <w:rPr>
          <w:lang w:val="en-US"/>
        </w:rPr>
        <w:t>7]</w:t>
      </w:r>
      <w:r>
        <w:rPr>
          <w:lang w:val="en-US"/>
        </w:rPr>
        <w:t>(</w:t>
      </w:r>
      <w:proofErr w:type="gramEnd"/>
      <w:r>
        <w:rPr>
          <w:lang w:val="en-US"/>
        </w:rPr>
        <w:t>close)</w:t>
      </w:r>
    </w:p>
    <w:p w14:paraId="66FBD050" w14:textId="77777777" w:rsidR="00DE1F72" w:rsidRPr="00DE1F72" w:rsidRDefault="00DE1F72" w:rsidP="00DE1F72">
      <w:pPr>
        <w:rPr>
          <w:lang w:val="en-US"/>
        </w:rPr>
      </w:pPr>
    </w:p>
    <w:p w14:paraId="65736C85" w14:textId="2A54CF3E" w:rsidR="00DE1F72" w:rsidRPr="00DE1F72" w:rsidRDefault="00DE1F72" w:rsidP="00DE1F72">
      <w:pPr>
        <w:rPr>
          <w:lang w:val="en-US"/>
        </w:rPr>
      </w:pPr>
      <w:r>
        <w:rPr>
          <w:lang w:val="en-US"/>
        </w:rPr>
        <w:t>if</w:t>
      </w:r>
      <w:r w:rsidRPr="00DE1F72">
        <w:rPr>
          <w:lang w:val="en-US"/>
        </w:rPr>
        <w:t xml:space="preserve"> indicator and close &gt;= </w:t>
      </w:r>
      <w:proofErr w:type="gramStart"/>
      <w:r w:rsidRPr="00DE1F72">
        <w:rPr>
          <w:lang w:val="en-US"/>
        </w:rPr>
        <w:t>indicator[</w:t>
      </w:r>
      <w:proofErr w:type="gramEnd"/>
      <w:r w:rsidRPr="00DE1F72">
        <w:rPr>
          <w:lang w:val="en-US"/>
        </w:rPr>
        <w:t>1]  then</w:t>
      </w:r>
    </w:p>
    <w:p w14:paraId="07392FEC" w14:textId="77777777" w:rsidR="00DE1F72" w:rsidRDefault="00DE1F72" w:rsidP="00DE1F72">
      <w:pPr>
        <w:rPr>
          <w:lang w:val="en-US"/>
        </w:rPr>
      </w:pPr>
      <w:proofErr w:type="gramStart"/>
      <w:r w:rsidRPr="00DE1F72">
        <w:rPr>
          <w:lang w:val="en-US"/>
        </w:rPr>
        <w:t>BACKGROUNDCOLOR(</w:t>
      </w:r>
      <w:proofErr w:type="gramEnd"/>
      <w:r w:rsidRPr="00DE1F72">
        <w:rPr>
          <w:lang w:val="en-US"/>
        </w:rPr>
        <w:t>204,235,204)</w:t>
      </w:r>
    </w:p>
    <w:p w14:paraId="4862E90B" w14:textId="0C4EC2AE" w:rsidR="00DE1F72" w:rsidRDefault="00DE1F72" w:rsidP="00DE1F72">
      <w:pPr>
        <w:rPr>
          <w:lang w:val="en-US"/>
        </w:rPr>
      </w:pPr>
      <w:r w:rsidRPr="00DE1F72">
        <w:rPr>
          <w:lang w:val="en-US"/>
        </w:rPr>
        <w:t>E</w:t>
      </w:r>
      <w:r w:rsidRPr="00DE1F72">
        <w:rPr>
          <w:lang w:val="en-US"/>
        </w:rPr>
        <w:t>lse</w:t>
      </w:r>
    </w:p>
    <w:p w14:paraId="448F4435" w14:textId="5F4DB7EC" w:rsidR="00DE1F72" w:rsidRDefault="00DE1F72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  <w:proofErr w:type="spellStart"/>
      <w:proofErr w:type="gramStart"/>
      <w:r w:rsidRPr="00DE1F72">
        <w:rPr>
          <w:rFonts w:ascii="inherit" w:eastAsia="Times New Roman" w:hAnsi="inherit" w:cs="Times New Roman"/>
          <w:color w:val="669900"/>
          <w:sz w:val="21"/>
          <w:szCs w:val="21"/>
          <w:lang w:val="en-US" w:eastAsia="fr-FR"/>
        </w:rPr>
        <w:t>backgroundcolor</w:t>
      </w:r>
      <w:proofErr w:type="spellEnd"/>
      <w:r w:rsidRPr="00DE1F72"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t>(</w:t>
      </w:r>
      <w:proofErr w:type="gramEnd"/>
      <w:r w:rsidRPr="00DE1F72">
        <w:rPr>
          <w:rFonts w:ascii="inherit" w:eastAsia="Times New Roman" w:hAnsi="inherit" w:cs="Times New Roman"/>
          <w:color w:val="FF00FF"/>
          <w:sz w:val="21"/>
          <w:szCs w:val="21"/>
          <w:lang w:val="en-US" w:eastAsia="fr-FR"/>
        </w:rPr>
        <w:t>153</w:t>
      </w:r>
      <w:r w:rsidRPr="00DE1F72"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t>,</w:t>
      </w:r>
      <w:r w:rsidRPr="00DE1F72">
        <w:rPr>
          <w:rFonts w:ascii="inherit" w:eastAsia="Times New Roman" w:hAnsi="inherit" w:cs="Times New Roman"/>
          <w:color w:val="FF00FF"/>
          <w:sz w:val="21"/>
          <w:szCs w:val="21"/>
          <w:lang w:val="en-US" w:eastAsia="fr-FR"/>
        </w:rPr>
        <w:t>255</w:t>
      </w:r>
      <w:r w:rsidRPr="00DE1F72"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t>,</w:t>
      </w:r>
      <w:r w:rsidRPr="00DE1F72">
        <w:rPr>
          <w:rFonts w:ascii="inherit" w:eastAsia="Times New Roman" w:hAnsi="inherit" w:cs="Times New Roman"/>
          <w:color w:val="FF00FF"/>
          <w:sz w:val="21"/>
          <w:szCs w:val="21"/>
          <w:lang w:val="en-US" w:eastAsia="fr-FR"/>
        </w:rPr>
        <w:t>153</w:t>
      </w:r>
      <w:r w:rsidRPr="00DE1F72"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t>)</w:t>
      </w:r>
    </w:p>
    <w:p w14:paraId="61D678BA" w14:textId="77777777" w:rsidR="00DE1F72" w:rsidRPr="00DE1F72" w:rsidRDefault="00DE1F72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  <w:r w:rsidRPr="00DE1F72">
        <w:rPr>
          <w:rFonts w:ascii="inherit" w:eastAsia="Times New Roman" w:hAnsi="inherit" w:cs="Times New Roman"/>
          <w:color w:val="3300FF"/>
          <w:sz w:val="21"/>
          <w:szCs w:val="21"/>
          <w:lang w:val="en-US" w:eastAsia="fr-FR"/>
        </w:rPr>
        <w:t>endif</w:t>
      </w:r>
    </w:p>
    <w:p w14:paraId="4395B891" w14:textId="7BE2608B" w:rsidR="00DE1F72" w:rsidRDefault="00DE1F72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</w:p>
    <w:p w14:paraId="369EA0B2" w14:textId="5B9064B1" w:rsidR="00DE1F72" w:rsidRDefault="00DE1F72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t>return</w:t>
      </w:r>
    </w:p>
    <w:p w14:paraId="4D73C7B2" w14:textId="6DC0D8FE" w:rsidR="00BC56F9" w:rsidRDefault="00BC56F9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</w:p>
    <w:p w14:paraId="1A51869B" w14:textId="145FA2A6" w:rsidR="00BC56F9" w:rsidRPr="00DE1F72" w:rsidRDefault="00BC56F9" w:rsidP="00DE1F72">
      <w:pPr>
        <w:spacing w:after="0" w:line="240" w:lineRule="atLeast"/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</w:pPr>
      <w:r w:rsidRPr="00BC56F9">
        <w:rPr>
          <w:rFonts w:ascii="inherit" w:eastAsia="Times New Roman" w:hAnsi="inherit" w:cs="Times New Roman"/>
          <w:color w:val="000000"/>
          <w:sz w:val="21"/>
          <w:szCs w:val="21"/>
          <w:lang w:val="en-US" w:eastAsia="fr-FR"/>
        </w:rPr>
        <w:drawing>
          <wp:inline distT="0" distB="0" distL="0" distR="0" wp14:anchorId="33EF720D" wp14:editId="32C85B03">
            <wp:extent cx="2651760" cy="1494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C0930" w14:textId="77777777" w:rsidR="00DE1F72" w:rsidRPr="00DE1F72" w:rsidRDefault="00DE1F72" w:rsidP="00DE1F72">
      <w:pPr>
        <w:rPr>
          <w:lang w:val="en-US"/>
        </w:rPr>
      </w:pPr>
    </w:p>
    <w:p w14:paraId="15933552" w14:textId="77777777" w:rsidR="00DE1F72" w:rsidRPr="00DE1F72" w:rsidRDefault="00DE1F72" w:rsidP="00DE1F72">
      <w:pPr>
        <w:rPr>
          <w:lang w:val="en-US"/>
        </w:rPr>
      </w:pPr>
    </w:p>
    <w:p w14:paraId="1218C551" w14:textId="129F5A23" w:rsidR="00DE1F72" w:rsidRPr="00DE1F72" w:rsidRDefault="00DE1F72" w:rsidP="00DE1F72">
      <w:pPr>
        <w:rPr>
          <w:lang w:val="en-US"/>
        </w:rPr>
      </w:pPr>
    </w:p>
    <w:sectPr w:rsidR="00DE1F72" w:rsidRPr="00DE1F72" w:rsidSect="00DE1F72">
      <w:pgSz w:w="11906" w:h="16838"/>
      <w:pgMar w:top="1417" w:right="1417" w:bottom="1417" w:left="141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72"/>
    <w:rsid w:val="000039CC"/>
    <w:rsid w:val="000073FC"/>
    <w:rsid w:val="000704EF"/>
    <w:rsid w:val="000A15A9"/>
    <w:rsid w:val="001209F6"/>
    <w:rsid w:val="001D765F"/>
    <w:rsid w:val="001E6CEF"/>
    <w:rsid w:val="0027174A"/>
    <w:rsid w:val="00275AFB"/>
    <w:rsid w:val="002E4641"/>
    <w:rsid w:val="002F016F"/>
    <w:rsid w:val="00335C2E"/>
    <w:rsid w:val="0034669C"/>
    <w:rsid w:val="003A12C3"/>
    <w:rsid w:val="003C61CB"/>
    <w:rsid w:val="003F4D8C"/>
    <w:rsid w:val="00452911"/>
    <w:rsid w:val="00497B6A"/>
    <w:rsid w:val="004D09C3"/>
    <w:rsid w:val="0051322C"/>
    <w:rsid w:val="00532FB8"/>
    <w:rsid w:val="00540914"/>
    <w:rsid w:val="00545796"/>
    <w:rsid w:val="00610036"/>
    <w:rsid w:val="006275E0"/>
    <w:rsid w:val="00637BBB"/>
    <w:rsid w:val="00646CFC"/>
    <w:rsid w:val="006505F8"/>
    <w:rsid w:val="007168F9"/>
    <w:rsid w:val="00782054"/>
    <w:rsid w:val="00793696"/>
    <w:rsid w:val="007F40BC"/>
    <w:rsid w:val="008673C5"/>
    <w:rsid w:val="008E7FAA"/>
    <w:rsid w:val="00922B6C"/>
    <w:rsid w:val="009462F0"/>
    <w:rsid w:val="00952FC6"/>
    <w:rsid w:val="0099704D"/>
    <w:rsid w:val="009A4A89"/>
    <w:rsid w:val="009A6DB2"/>
    <w:rsid w:val="009E48D7"/>
    <w:rsid w:val="00A22D4C"/>
    <w:rsid w:val="00A87E78"/>
    <w:rsid w:val="00AD07A2"/>
    <w:rsid w:val="00AD3D99"/>
    <w:rsid w:val="00B31E6D"/>
    <w:rsid w:val="00B44229"/>
    <w:rsid w:val="00BC56F9"/>
    <w:rsid w:val="00BE75A3"/>
    <w:rsid w:val="00C4468B"/>
    <w:rsid w:val="00C77E16"/>
    <w:rsid w:val="00C95343"/>
    <w:rsid w:val="00CB28DF"/>
    <w:rsid w:val="00CD3487"/>
    <w:rsid w:val="00CE4369"/>
    <w:rsid w:val="00CE7085"/>
    <w:rsid w:val="00CF0C77"/>
    <w:rsid w:val="00DC3370"/>
    <w:rsid w:val="00DE1F72"/>
    <w:rsid w:val="00DF1C36"/>
    <w:rsid w:val="00E5409E"/>
    <w:rsid w:val="00E62987"/>
    <w:rsid w:val="00EC1C35"/>
    <w:rsid w:val="00ED7C1F"/>
    <w:rsid w:val="00F51DF7"/>
    <w:rsid w:val="00F5722D"/>
    <w:rsid w:val="00F87399"/>
    <w:rsid w:val="00FB34D2"/>
    <w:rsid w:val="00FB429E"/>
    <w:rsid w:val="00F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8198"/>
  <w15:chartTrackingRefBased/>
  <w15:docId w15:val="{21D3B918-5DE0-4549-90C5-F3B2902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rayon-c">
    <w:name w:val="crayon-c"/>
    <w:basedOn w:val="Policepardfaut"/>
    <w:rsid w:val="00DE1F72"/>
  </w:style>
  <w:style w:type="character" w:customStyle="1" w:styleId="crayon-o">
    <w:name w:val="crayon-o"/>
    <w:basedOn w:val="Policepardfaut"/>
    <w:rsid w:val="00DE1F72"/>
  </w:style>
  <w:style w:type="character" w:customStyle="1" w:styleId="crayon-r">
    <w:name w:val="crayon-r"/>
    <w:basedOn w:val="Policepardfaut"/>
    <w:rsid w:val="00DE1F72"/>
  </w:style>
  <w:style w:type="character" w:customStyle="1" w:styleId="crayon-cn">
    <w:name w:val="crayon-cn"/>
    <w:basedOn w:val="Policepardfaut"/>
    <w:rsid w:val="00DE1F72"/>
  </w:style>
  <w:style w:type="character" w:customStyle="1" w:styleId="crayon-st">
    <w:name w:val="crayon-st"/>
    <w:basedOn w:val="Policepardfaut"/>
    <w:rsid w:val="00DE1F72"/>
  </w:style>
  <w:style w:type="character" w:customStyle="1" w:styleId="crayon-h">
    <w:name w:val="crayon-h"/>
    <w:basedOn w:val="Policepardfaut"/>
    <w:rsid w:val="00DE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Darc</dc:creator>
  <cp:keywords/>
  <dc:description/>
  <cp:lastModifiedBy>Gil Darc</cp:lastModifiedBy>
  <cp:revision>1</cp:revision>
  <dcterms:created xsi:type="dcterms:W3CDTF">2021-10-24T15:18:00Z</dcterms:created>
  <dcterms:modified xsi:type="dcterms:W3CDTF">2021-10-24T15:58:00Z</dcterms:modified>
</cp:coreProperties>
</file>